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E71C27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71C27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153209" w14:textId="4A403849" w:rsidR="00E673D8" w:rsidRPr="00E71C27" w:rsidRDefault="00E71C27" w:rsidP="00E673D8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spacing w:line="360" w:lineRule="auto"/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E71C27">
                                  <w:rPr>
                                    <w:rFonts w:ascii="Arial" w:hAnsi="Arial" w:cs="Arial"/>
                                  </w:rPr>
                                  <w:t>Curso de herrado en equinos nivel I.</w:t>
                                </w:r>
                              </w:p>
                              <w:p w14:paraId="742C5B46" w14:textId="44A6BFB4" w:rsidR="002B2CFB" w:rsidRPr="008A552F" w:rsidRDefault="002B2CFB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4C153209" w14:textId="4A403849" w:rsidR="00E673D8" w:rsidRPr="00E71C27" w:rsidRDefault="00E71C27" w:rsidP="00E673D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360" w:lineRule="auto"/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E71C27">
                            <w:rPr>
                              <w:rFonts w:ascii="Arial" w:hAnsi="Arial" w:cs="Arial"/>
                            </w:rPr>
                            <w:t>Curso de herrado en equinos nivel I.</w:t>
                          </w:r>
                        </w:p>
                        <w:p w14:paraId="742C5B46" w14:textId="44A6BFB4" w:rsidR="002B2CFB" w:rsidRPr="008A552F" w:rsidRDefault="002B2CFB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E71C27">
        <w:rPr>
          <w:rFonts w:ascii="Arial" w:hAnsi="Arial" w:cs="Arial"/>
          <w:sz w:val="22"/>
          <w:szCs w:val="22"/>
        </w:rPr>
        <w:t xml:space="preserve">Superintendencia de </w:t>
      </w:r>
      <w:r w:rsidR="000A0596" w:rsidRPr="00E71C27">
        <w:rPr>
          <w:rFonts w:ascii="Arial" w:hAnsi="Arial" w:cs="Arial"/>
          <w:sz w:val="22"/>
          <w:szCs w:val="22"/>
        </w:rPr>
        <w:t>Cuerpos.</w:t>
      </w:r>
    </w:p>
    <w:p w14:paraId="2ABD80AB" w14:textId="2092AE2D" w:rsidR="002F4404" w:rsidRPr="00E71C27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33029DA6" w14:textId="77777777" w:rsidR="00314CA3" w:rsidRPr="00E71C27" w:rsidRDefault="00CB67EC" w:rsidP="00314CA3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71C27">
        <w:rPr>
          <w:rFonts w:ascii="Arial" w:hAnsi="Arial" w:cs="Arial"/>
          <w:sz w:val="22"/>
          <w:szCs w:val="22"/>
        </w:rPr>
        <w:t>Descripción:</w:t>
      </w:r>
    </w:p>
    <w:p w14:paraId="27CEA8B9" w14:textId="2F98DCA6" w:rsidR="009B3C70" w:rsidRPr="00E71C27" w:rsidRDefault="009B3C70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E71C27">
        <w:rPr>
          <w:rFonts w:ascii="Arial" w:hAnsi="Arial" w:cs="Arial"/>
        </w:rPr>
        <w:t xml:space="preserve">El presente curso, se encuentra destinado a la actualización de los contenidos previamente </w:t>
      </w:r>
      <w:r w:rsidR="008A552F" w:rsidRPr="00E71C27">
        <w:rPr>
          <w:rFonts w:ascii="Arial" w:hAnsi="Arial" w:cs="Arial"/>
        </w:rPr>
        <w:t>El presente curso, se encuentra dest</w:t>
      </w:r>
      <w:bookmarkStart w:id="0" w:name="_GoBack"/>
      <w:bookmarkEnd w:id="0"/>
      <w:r w:rsidR="008A552F" w:rsidRPr="00E71C27">
        <w:rPr>
          <w:rFonts w:ascii="Arial" w:hAnsi="Arial" w:cs="Arial"/>
        </w:rPr>
        <w:t>inado a la capacitación del personal perteneciente a las diferentes áreas y destinos de seguridad, donde se marca como objetivo el trabajo interdisciplinario en materia de control de disturbios.</w:t>
      </w:r>
    </w:p>
    <w:p w14:paraId="03295F41" w14:textId="77777777" w:rsidR="008A552F" w:rsidRPr="00E71C27" w:rsidRDefault="008A552F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001E564C" w14:textId="77777777" w:rsidR="00E71C27" w:rsidRPr="00E71C27" w:rsidRDefault="00CB67EC" w:rsidP="00E71C27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71C27">
        <w:rPr>
          <w:rFonts w:ascii="Arial" w:hAnsi="Arial" w:cs="Arial"/>
          <w:sz w:val="22"/>
          <w:szCs w:val="22"/>
        </w:rPr>
        <w:t>Destinatarios:</w:t>
      </w:r>
    </w:p>
    <w:p w14:paraId="7E2FD963" w14:textId="26E14FB1" w:rsidR="00E71C27" w:rsidRPr="00E71C27" w:rsidRDefault="00E71C27" w:rsidP="00E71C27">
      <w:pPr>
        <w:pStyle w:val="Ttulo1"/>
        <w:spacing w:before="1"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E71C27">
        <w:rPr>
          <w:rFonts w:ascii="Arial" w:hAnsi="Arial" w:cs="Arial"/>
          <w:b w:val="0"/>
          <w:sz w:val="22"/>
          <w:szCs w:val="22"/>
        </w:rPr>
        <w:t>La propuesta está destinada la formación de un plantel especializado en el herrado equino, con conocimientos teóricos y prácticos, capacitado para desempeñarse mediante técnicas específicas como agente multiplicador del ámbito de esta Dirección, competente para la enseñanza básica y práctica de las actividades para un correcto herrado, siendo capaz de prevenir enfermedades.</w:t>
      </w:r>
    </w:p>
    <w:p w14:paraId="33AC34B0" w14:textId="3D303A0D" w:rsidR="008A552F" w:rsidRPr="00E71C27" w:rsidRDefault="008A552F" w:rsidP="00E71C27">
      <w:pPr>
        <w:spacing w:line="360" w:lineRule="auto"/>
        <w:jc w:val="both"/>
        <w:rPr>
          <w:rFonts w:ascii="Arial" w:hAnsi="Arial" w:cs="Arial"/>
          <w:b/>
        </w:rPr>
      </w:pPr>
    </w:p>
    <w:p w14:paraId="0D81D443" w14:textId="00A52964" w:rsidR="002F4404" w:rsidRPr="00E71C27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E71C27">
        <w:rPr>
          <w:rFonts w:ascii="Arial" w:hAnsi="Arial" w:cs="Arial"/>
          <w:b/>
        </w:rPr>
        <w:t xml:space="preserve">Modalidad: </w:t>
      </w:r>
      <w:r w:rsidR="000A0596" w:rsidRPr="00E71C27">
        <w:rPr>
          <w:rFonts w:ascii="Arial" w:hAnsi="Arial" w:cs="Arial"/>
        </w:rPr>
        <w:t>presencial</w:t>
      </w:r>
      <w:r w:rsidRPr="00E71C27">
        <w:rPr>
          <w:rFonts w:ascii="Arial" w:hAnsi="Arial" w:cs="Arial"/>
        </w:rPr>
        <w:t>.</w:t>
      </w:r>
    </w:p>
    <w:p w14:paraId="48B8C7F6" w14:textId="77777777" w:rsidR="002F4404" w:rsidRPr="00E71C27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7251E388" w:rsidR="002F4404" w:rsidRPr="00E71C27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E71C27">
        <w:rPr>
          <w:rFonts w:ascii="Arial" w:hAnsi="Arial" w:cs="Arial"/>
          <w:b/>
        </w:rPr>
        <w:t xml:space="preserve">Carga horaria: </w:t>
      </w:r>
      <w:r w:rsidR="00E71C27" w:rsidRPr="00E71C27">
        <w:rPr>
          <w:rFonts w:ascii="Arial" w:hAnsi="Arial" w:cs="Arial"/>
        </w:rPr>
        <w:t>240</w:t>
      </w:r>
      <w:r w:rsidRPr="00E71C27">
        <w:rPr>
          <w:rFonts w:ascii="Arial" w:hAnsi="Arial" w:cs="Arial"/>
        </w:rPr>
        <w:t xml:space="preserve"> horas reloj.</w:t>
      </w:r>
    </w:p>
    <w:p w14:paraId="5878F201" w14:textId="77777777" w:rsidR="002F4404" w:rsidRPr="00E71C27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7D089BCD" w:rsidR="002F4404" w:rsidRPr="00E71C27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E71C27">
        <w:rPr>
          <w:rFonts w:ascii="Arial" w:hAnsi="Arial" w:cs="Arial"/>
          <w:sz w:val="22"/>
          <w:szCs w:val="22"/>
        </w:rPr>
        <w:t xml:space="preserve">Ediciones: </w:t>
      </w:r>
      <w:r w:rsidR="00E71C27" w:rsidRPr="00E71C27">
        <w:rPr>
          <w:rFonts w:ascii="Arial" w:hAnsi="Arial" w:cs="Arial"/>
          <w:b w:val="0"/>
          <w:sz w:val="22"/>
          <w:szCs w:val="22"/>
        </w:rPr>
        <w:t>3</w:t>
      </w:r>
      <w:r w:rsidR="006D2163" w:rsidRPr="00E71C27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E71C27" w:rsidRDefault="002F4404" w:rsidP="00E673D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1F9B0B6D" w14:textId="1ED1A416" w:rsidR="00E71C27" w:rsidRPr="00E71C27" w:rsidRDefault="00CB67EC" w:rsidP="00E71C27">
      <w:pPr>
        <w:spacing w:line="360" w:lineRule="auto"/>
        <w:jc w:val="both"/>
        <w:rPr>
          <w:rFonts w:ascii="Arial" w:hAnsi="Arial" w:cs="Arial"/>
          <w:strike/>
        </w:rPr>
      </w:pPr>
      <w:r w:rsidRPr="00E71C27">
        <w:rPr>
          <w:rFonts w:ascii="Arial" w:hAnsi="Arial" w:cs="Arial"/>
          <w:b/>
        </w:rPr>
        <w:t xml:space="preserve">Fecha de inicio y finalización: </w:t>
      </w:r>
      <w:r w:rsidR="00E71C27" w:rsidRPr="00E71C27">
        <w:rPr>
          <w:rFonts w:ascii="Arial" w:hAnsi="Arial" w:cs="Arial"/>
        </w:rPr>
        <w:t>p</w:t>
      </w:r>
      <w:r w:rsidR="00E71C27" w:rsidRPr="00E71C27">
        <w:rPr>
          <w:rFonts w:ascii="Arial" w:hAnsi="Arial" w:cs="Arial"/>
        </w:rPr>
        <w:t>rimera edición</w:t>
      </w:r>
      <w:r w:rsidR="00E71C27" w:rsidRPr="00E71C27">
        <w:rPr>
          <w:rFonts w:ascii="Arial" w:hAnsi="Arial" w:cs="Arial"/>
        </w:rPr>
        <w:t xml:space="preserve"> del</w:t>
      </w:r>
      <w:r w:rsidR="00E71C27" w:rsidRPr="00E71C27">
        <w:rPr>
          <w:rFonts w:ascii="Arial" w:hAnsi="Arial" w:cs="Arial"/>
        </w:rPr>
        <w:t xml:space="preserve"> 19 de marzo </w:t>
      </w:r>
      <w:r w:rsidR="00E71C27" w:rsidRPr="00E71C27">
        <w:rPr>
          <w:rFonts w:ascii="Arial" w:hAnsi="Arial" w:cs="Arial"/>
        </w:rPr>
        <w:t>al</w:t>
      </w:r>
      <w:r w:rsidR="00E71C27" w:rsidRPr="00E71C27">
        <w:rPr>
          <w:rFonts w:ascii="Arial" w:hAnsi="Arial" w:cs="Arial"/>
        </w:rPr>
        <w:t xml:space="preserve"> 06 de junio. </w:t>
      </w:r>
      <w:r w:rsidR="00E71C27" w:rsidRPr="00E71C27">
        <w:rPr>
          <w:rFonts w:ascii="Arial" w:hAnsi="Arial" w:cs="Arial"/>
        </w:rPr>
        <w:t>S</w:t>
      </w:r>
      <w:r w:rsidR="00E71C27" w:rsidRPr="00E71C27">
        <w:rPr>
          <w:rFonts w:ascii="Arial" w:hAnsi="Arial" w:cs="Arial"/>
        </w:rPr>
        <w:t xml:space="preserve">egunda </w:t>
      </w:r>
      <w:r w:rsidR="00E71C27" w:rsidRPr="00E71C27">
        <w:rPr>
          <w:rFonts w:ascii="Arial" w:hAnsi="Arial" w:cs="Arial"/>
        </w:rPr>
        <w:t>edición del</w:t>
      </w:r>
      <w:r w:rsidR="00E71C27" w:rsidRPr="00E71C27">
        <w:rPr>
          <w:rFonts w:ascii="Arial" w:hAnsi="Arial" w:cs="Arial"/>
        </w:rPr>
        <w:t xml:space="preserve"> 11 de junio </w:t>
      </w:r>
      <w:r w:rsidR="00E71C27" w:rsidRPr="00E71C27">
        <w:rPr>
          <w:rFonts w:ascii="Arial" w:hAnsi="Arial" w:cs="Arial"/>
        </w:rPr>
        <w:t>al</w:t>
      </w:r>
      <w:r w:rsidR="00E71C27" w:rsidRPr="00E71C27">
        <w:rPr>
          <w:rFonts w:ascii="Arial" w:hAnsi="Arial" w:cs="Arial"/>
        </w:rPr>
        <w:t xml:space="preserve"> 29 de agosto</w:t>
      </w:r>
      <w:r w:rsidR="00E71C27" w:rsidRPr="00E71C27">
        <w:rPr>
          <w:rFonts w:ascii="Arial" w:hAnsi="Arial" w:cs="Arial"/>
        </w:rPr>
        <w:t>. T</w:t>
      </w:r>
      <w:r w:rsidR="00E71C27" w:rsidRPr="00E71C27">
        <w:rPr>
          <w:rFonts w:ascii="Arial" w:hAnsi="Arial" w:cs="Arial"/>
        </w:rPr>
        <w:t>ercera</w:t>
      </w:r>
      <w:r w:rsidR="00E71C27" w:rsidRPr="00E71C27">
        <w:rPr>
          <w:rFonts w:ascii="Arial" w:hAnsi="Arial" w:cs="Arial"/>
        </w:rPr>
        <w:t xml:space="preserve"> edición d</w:t>
      </w:r>
      <w:r w:rsidR="00E71C27" w:rsidRPr="00E71C27">
        <w:rPr>
          <w:rFonts w:ascii="Arial" w:hAnsi="Arial" w:cs="Arial"/>
        </w:rPr>
        <w:t xml:space="preserve">el 10 de septiembre </w:t>
      </w:r>
      <w:r w:rsidR="00E71C27" w:rsidRPr="00E71C27">
        <w:rPr>
          <w:rFonts w:ascii="Arial" w:hAnsi="Arial" w:cs="Arial"/>
        </w:rPr>
        <w:t>al</w:t>
      </w:r>
      <w:r w:rsidR="00E71C27" w:rsidRPr="00E71C27">
        <w:rPr>
          <w:rFonts w:ascii="Arial" w:hAnsi="Arial" w:cs="Arial"/>
        </w:rPr>
        <w:t xml:space="preserve"> 28 de noviembre del año 2025.</w:t>
      </w:r>
    </w:p>
    <w:p w14:paraId="1D892677" w14:textId="4E4DF41E" w:rsidR="00025418" w:rsidRPr="00E71C27" w:rsidRDefault="00025418" w:rsidP="00E673D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lang w:eastAsia="es-ES"/>
        </w:rPr>
      </w:pPr>
    </w:p>
    <w:p w14:paraId="5ACB6FDB" w14:textId="7658A523" w:rsidR="00A02459" w:rsidRPr="00E71C27" w:rsidRDefault="00A02459" w:rsidP="00E673D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480DCD9D" w14:textId="7DD3EB0D" w:rsidR="002F4404" w:rsidRPr="00E71C27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E71C27">
        <w:rPr>
          <w:rFonts w:ascii="Arial" w:hAnsi="Arial" w:cs="Arial"/>
          <w:b/>
        </w:rPr>
        <w:t xml:space="preserve">Cupo: </w:t>
      </w:r>
      <w:r w:rsidR="00E71C27" w:rsidRPr="00E71C27">
        <w:rPr>
          <w:rFonts w:ascii="Arial" w:hAnsi="Arial" w:cs="Arial"/>
        </w:rPr>
        <w:t>7</w:t>
      </w:r>
      <w:r w:rsidR="000A0596" w:rsidRPr="00E71C27">
        <w:rPr>
          <w:rFonts w:ascii="Arial" w:hAnsi="Arial" w:cs="Arial"/>
        </w:rPr>
        <w:t xml:space="preserve"> por edición.</w:t>
      </w:r>
    </w:p>
    <w:p w14:paraId="5495DF31" w14:textId="77777777" w:rsidR="009B6A68" w:rsidRPr="00E71C27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E71C27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71C27">
        <w:rPr>
          <w:rFonts w:ascii="Arial" w:hAnsi="Arial" w:cs="Arial"/>
          <w:sz w:val="22"/>
          <w:szCs w:val="22"/>
        </w:rPr>
        <w:t>Medios de contacto:</w:t>
      </w:r>
    </w:p>
    <w:p w14:paraId="00E8AC9E" w14:textId="77777777" w:rsidR="00E71C27" w:rsidRPr="00E71C27" w:rsidRDefault="00E71C27" w:rsidP="00E71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hyperlink r:id="rId8">
        <w:r w:rsidRPr="00E71C27">
          <w:rPr>
            <w:rFonts w:ascii="Arial" w:hAnsi="Arial" w:cs="Arial"/>
            <w:color w:val="0000FF"/>
            <w:u w:val="single"/>
          </w:rPr>
          <w:t>secretariacaballeria@gmail.com</w:t>
        </w:r>
      </w:hyperlink>
    </w:p>
    <w:p w14:paraId="21C0A68D" w14:textId="7932E7E3" w:rsidR="00671379" w:rsidRPr="00E71C27" w:rsidRDefault="00E71C27" w:rsidP="00E71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E71C27">
        <w:rPr>
          <w:rFonts w:ascii="Arial" w:hAnsi="Arial" w:cs="Arial"/>
        </w:rPr>
        <w:t>0221-4231888/90</w:t>
      </w:r>
    </w:p>
    <w:sectPr w:rsidR="00671379" w:rsidRPr="00E71C27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460AB2"/>
    <w:multiLevelType w:val="hybridMultilevel"/>
    <w:tmpl w:val="FF12ED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6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4C354DBA"/>
    <w:multiLevelType w:val="multilevel"/>
    <w:tmpl w:val="4EF815A6"/>
    <w:lvl w:ilvl="0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18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1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23"/>
  </w:num>
  <w:num w:numId="5">
    <w:abstractNumId w:val="0"/>
  </w:num>
  <w:num w:numId="6">
    <w:abstractNumId w:val="7"/>
  </w:num>
  <w:num w:numId="7">
    <w:abstractNumId w:val="10"/>
  </w:num>
  <w:num w:numId="8">
    <w:abstractNumId w:val="24"/>
  </w:num>
  <w:num w:numId="9">
    <w:abstractNumId w:val="6"/>
  </w:num>
  <w:num w:numId="10">
    <w:abstractNumId w:val="16"/>
  </w:num>
  <w:num w:numId="11">
    <w:abstractNumId w:val="18"/>
  </w:num>
  <w:num w:numId="12">
    <w:abstractNumId w:val="8"/>
  </w:num>
  <w:num w:numId="13">
    <w:abstractNumId w:val="1"/>
  </w:num>
  <w:num w:numId="14">
    <w:abstractNumId w:val="20"/>
  </w:num>
  <w:num w:numId="15">
    <w:abstractNumId w:val="9"/>
  </w:num>
  <w:num w:numId="16">
    <w:abstractNumId w:val="22"/>
  </w:num>
  <w:num w:numId="17">
    <w:abstractNumId w:val="14"/>
  </w:num>
  <w:num w:numId="18">
    <w:abstractNumId w:val="11"/>
  </w:num>
  <w:num w:numId="19">
    <w:abstractNumId w:val="13"/>
  </w:num>
  <w:num w:numId="20">
    <w:abstractNumId w:val="2"/>
  </w:num>
  <w:num w:numId="21">
    <w:abstractNumId w:val="3"/>
  </w:num>
  <w:num w:numId="22">
    <w:abstractNumId w:val="21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A0596"/>
    <w:rsid w:val="000C3112"/>
    <w:rsid w:val="001371A8"/>
    <w:rsid w:val="00161357"/>
    <w:rsid w:val="001F0F99"/>
    <w:rsid w:val="001F11CA"/>
    <w:rsid w:val="00246CD0"/>
    <w:rsid w:val="002649C0"/>
    <w:rsid w:val="00292562"/>
    <w:rsid w:val="002B2CFB"/>
    <w:rsid w:val="002C2983"/>
    <w:rsid w:val="002D70F5"/>
    <w:rsid w:val="002E262F"/>
    <w:rsid w:val="002F4404"/>
    <w:rsid w:val="003119B0"/>
    <w:rsid w:val="00314CA3"/>
    <w:rsid w:val="003229FC"/>
    <w:rsid w:val="00422DD7"/>
    <w:rsid w:val="004444C0"/>
    <w:rsid w:val="0046228A"/>
    <w:rsid w:val="005563EE"/>
    <w:rsid w:val="005A1A05"/>
    <w:rsid w:val="005B1E4A"/>
    <w:rsid w:val="00633C9F"/>
    <w:rsid w:val="006400E9"/>
    <w:rsid w:val="006527F5"/>
    <w:rsid w:val="00657380"/>
    <w:rsid w:val="00666C2E"/>
    <w:rsid w:val="00671379"/>
    <w:rsid w:val="006D2163"/>
    <w:rsid w:val="00701DBD"/>
    <w:rsid w:val="007C0851"/>
    <w:rsid w:val="007E0A2E"/>
    <w:rsid w:val="008346E5"/>
    <w:rsid w:val="0089390C"/>
    <w:rsid w:val="008A552F"/>
    <w:rsid w:val="009B3C70"/>
    <w:rsid w:val="009B6A68"/>
    <w:rsid w:val="00A02459"/>
    <w:rsid w:val="00A11771"/>
    <w:rsid w:val="00A80D88"/>
    <w:rsid w:val="00A90444"/>
    <w:rsid w:val="00A92260"/>
    <w:rsid w:val="00B171AD"/>
    <w:rsid w:val="00BF2F57"/>
    <w:rsid w:val="00C1356D"/>
    <w:rsid w:val="00C77966"/>
    <w:rsid w:val="00CA1394"/>
    <w:rsid w:val="00CB67EC"/>
    <w:rsid w:val="00D25AAC"/>
    <w:rsid w:val="00DF4BD2"/>
    <w:rsid w:val="00E673D8"/>
    <w:rsid w:val="00E70D82"/>
    <w:rsid w:val="00E71C27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caballeria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225790-EC29-4FA3-BF36-C069E11D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2025-05-09T12:02:00Z</dcterms:created>
  <dcterms:modified xsi:type="dcterms:W3CDTF">2025-05-09T12:02:00Z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